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EA" w:rsidRPr="00D954BE" w:rsidRDefault="00D954BE" w:rsidP="00D9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4BE">
        <w:rPr>
          <w:rFonts w:ascii="Times New Roman" w:hAnsi="Times New Roman" w:cs="Times New Roman"/>
          <w:sz w:val="24"/>
          <w:szCs w:val="24"/>
        </w:rPr>
        <w:t>Group work 6</w:t>
      </w:r>
    </w:p>
    <w:p w:rsidR="00D954BE" w:rsidRPr="00D954BE" w:rsidRDefault="00D954BE" w:rsidP="00D954BE">
      <w:pPr>
        <w:rPr>
          <w:rFonts w:ascii="Times New Roman" w:hAnsi="Times New Roman" w:cs="Times New Roman"/>
          <w:sz w:val="24"/>
          <w:szCs w:val="24"/>
        </w:rPr>
      </w:pPr>
      <w:r w:rsidRPr="00D954BE">
        <w:rPr>
          <w:rFonts w:ascii="Times New Roman" w:hAnsi="Times New Roman" w:cs="Times New Roman"/>
          <w:sz w:val="24"/>
          <w:szCs w:val="24"/>
        </w:rPr>
        <w:t>Ch 8 #11</w:t>
      </w:r>
    </w:p>
    <w:p w:rsidR="00D954BE" w:rsidRPr="00D954BE" w:rsidRDefault="00D954BE" w:rsidP="00D9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BE">
        <w:rPr>
          <w:rFonts w:ascii="Times New Roman" w:hAnsi="Times New Roman" w:cs="Times New Roman"/>
          <w:sz w:val="24"/>
          <w:szCs w:val="24"/>
        </w:rPr>
        <w:t>Suppose Home is a small country. Use the graphs below to answer the questions.</w:t>
      </w:r>
    </w:p>
    <w:p w:rsidR="00D954BE" w:rsidRPr="00D954BE" w:rsidRDefault="00D954BE" w:rsidP="00D954B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54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8552" cy="2527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808" cy="25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BE" w:rsidRPr="00D954BE" w:rsidRDefault="00D954BE" w:rsidP="00D95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BE">
        <w:rPr>
          <w:rFonts w:ascii="Times New Roman" w:hAnsi="Times New Roman" w:cs="Times New Roman"/>
          <w:sz w:val="24"/>
          <w:szCs w:val="24"/>
        </w:rPr>
        <w:t>Calculate Home consumer surplus and producer surplus in the absence of trade</w:t>
      </w:r>
    </w:p>
    <w:p w:rsidR="00D954BE" w:rsidRPr="00D954BE" w:rsidRDefault="00D954BE" w:rsidP="00D95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BE">
        <w:rPr>
          <w:rFonts w:ascii="Times New Roman" w:hAnsi="Times New Roman" w:cs="Times New Roman"/>
          <w:sz w:val="24"/>
          <w:szCs w:val="24"/>
        </w:rPr>
        <w:t xml:space="preserve">Now suppose that Home engages in trade and faces the world price, </w:t>
      </w:r>
      <w:r w:rsidRPr="00D954B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954BE">
        <w:rPr>
          <w:rFonts w:ascii="Times New Roman" w:hAnsi="Times New Roman" w:cs="Times New Roman"/>
          <w:sz w:val="24"/>
          <w:szCs w:val="24"/>
        </w:rPr>
        <w:t>* = $6. Determine the consumer and producer surplus under free trade. Does Home benefit from trade? Explain.</w:t>
      </w:r>
    </w:p>
    <w:p w:rsidR="00D954BE" w:rsidRPr="00D954BE" w:rsidRDefault="00D954BE" w:rsidP="00D95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BE">
        <w:rPr>
          <w:rFonts w:ascii="Times New Roman" w:hAnsi="Times New Roman" w:cs="Times New Roman"/>
          <w:sz w:val="24"/>
          <w:szCs w:val="24"/>
        </w:rPr>
        <w:t xml:space="preserve">Concerned about the welfare of the local producers, the Home government imposes a tariff in the amount of $2 (i.e., </w:t>
      </w:r>
      <w:r w:rsidRPr="00D954BE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D954BE">
        <w:rPr>
          <w:rFonts w:ascii="Times New Roman" w:hAnsi="Times New Roman" w:cs="Times New Roman"/>
          <w:sz w:val="24"/>
          <w:szCs w:val="24"/>
        </w:rPr>
        <w:t>= $2). Determine the net effect of the tariff on the Home economy.</w:t>
      </w:r>
      <w:bookmarkStart w:id="0" w:name="_GoBack"/>
      <w:bookmarkEnd w:id="0"/>
    </w:p>
    <w:sectPr w:rsidR="00D954BE" w:rsidRPr="00D9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3C35"/>
    <w:multiLevelType w:val="hybridMultilevel"/>
    <w:tmpl w:val="19AE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BE"/>
    <w:rsid w:val="005B40EA"/>
    <w:rsid w:val="00D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3216"/>
  <w15:chartTrackingRefBased/>
  <w15:docId w15:val="{CE0B7985-2FE5-4BC5-B0D6-3CFBA668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Freidman, Travis T</dc:creator>
  <cp:keywords/>
  <dc:description/>
  <cp:lastModifiedBy>Freidman, Travis T</cp:lastModifiedBy>
  <cp:revision>1</cp:revision>
  <dcterms:created xsi:type="dcterms:W3CDTF">2019-03-20T19:24:00Z</dcterms:created>
  <dcterms:modified xsi:type="dcterms:W3CDTF">2019-03-20T19:29:00Z</dcterms:modified>
</cp:coreProperties>
</file>